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A2770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BIDVESTCO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BIDC52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BIDVESTCO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BIDC52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A2770">
        <w:rPr>
          <w:rFonts w:asciiTheme="minorHAnsi" w:hAnsiTheme="minorHAnsi" w:cs="Arial"/>
          <w:lang w:val="en-ZA"/>
        </w:rPr>
        <w:t>R 285,000,000.00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A2770">
        <w:rPr>
          <w:rFonts w:asciiTheme="minorHAnsi" w:hAnsiTheme="minorHAnsi" w:cs="Arial"/>
          <w:lang w:val="en-ZA"/>
        </w:rPr>
        <w:t>98.10252%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522D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522D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</w:t>
      </w:r>
      <w:r w:rsidR="00C522D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</w:t>
      </w:r>
      <w:r w:rsidR="00C522D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December</w:t>
      </w:r>
      <w:r w:rsidR="00C522D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ZAG000139320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C522D6" w:rsidRDefault="00C522D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A27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9768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https://www.jse.co.za/content/JSEPricingSupplementsItems/2014/BondDocuments/BIDC52%20Pricing%20Supplement%2009092016.pdf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A2770" w:rsidRPr="00F64748" w:rsidRDefault="001A27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522D6" w:rsidRDefault="00C522D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522D6" w:rsidRPr="00F64748" w:rsidRDefault="00C522D6" w:rsidP="00C522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RMB                                                                          +27 11 282 4874 </w:t>
      </w:r>
    </w:p>
    <w:p w:rsidR="00C522D6" w:rsidRPr="00F64748" w:rsidRDefault="00C522D6" w:rsidP="00C522D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27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27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770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22D6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IDC52%20Pricing%20Supplement%2009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1DC51-6E55-4236-9BCD-80F2A168AB74}"/>
</file>

<file path=customXml/itemProps2.xml><?xml version="1.0" encoding="utf-8"?>
<ds:datastoreItem xmlns:ds="http://schemas.openxmlformats.org/officeDocument/2006/customXml" ds:itemID="{4F6ECB3B-C549-41D3-B075-4952942434BD}"/>
</file>

<file path=customXml/itemProps3.xml><?xml version="1.0" encoding="utf-8"?>
<ds:datastoreItem xmlns:ds="http://schemas.openxmlformats.org/officeDocument/2006/customXml" ds:itemID="{283CCE59-4356-45C2-B7B3-663EAE4B5A3C}"/>
</file>

<file path=customXml/itemProps4.xml><?xml version="1.0" encoding="utf-8"?>
<ds:datastoreItem xmlns:ds="http://schemas.openxmlformats.org/officeDocument/2006/customXml" ds:itemID="{6711CB0D-2D6F-44BD-943C-C49E6D57E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2016-09-08T05:42:00Z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